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990" w:rsidRDefault="00102C41">
      <w:pPr>
        <w:jc w:val="center"/>
        <w:rPr>
          <w:rFonts w:ascii="Times New Roman" w:eastAsia="Times New Roman" w:hAnsi="Times New Roman" w:cs="Times New Roman"/>
          <w:u w:val="single"/>
        </w:rPr>
      </w:pPr>
      <w:r>
        <w:rPr>
          <w:rFonts w:ascii="Times New Roman" w:eastAsia="Times New Roman" w:hAnsi="Times New Roman" w:cs="Times New Roman"/>
          <w:u w:val="single"/>
        </w:rPr>
        <w:t xml:space="preserve">Advisory Opinion of the </w:t>
      </w:r>
      <w:r>
        <w:rPr>
          <w:rFonts w:ascii="Times New Roman" w:eastAsia="Times New Roman" w:hAnsi="Times New Roman" w:cs="Times New Roman"/>
          <w:i/>
          <w:u w:val="single"/>
        </w:rPr>
        <w:t>Indiana University Student Government</w:t>
      </w:r>
      <w:r>
        <w:rPr>
          <w:rFonts w:ascii="Times New Roman" w:eastAsia="Times New Roman" w:hAnsi="Times New Roman" w:cs="Times New Roman"/>
          <w:u w:val="single"/>
        </w:rPr>
        <w:t xml:space="preserve"> Election Commission</w:t>
      </w:r>
    </w:p>
    <w:p w:rsidR="00060990" w:rsidRDefault="00060990">
      <w:pPr>
        <w:rPr>
          <w:rFonts w:ascii="Times New Roman" w:eastAsia="Times New Roman" w:hAnsi="Times New Roman" w:cs="Times New Roman"/>
        </w:rPr>
      </w:pPr>
    </w:p>
    <w:p w:rsidR="00060990" w:rsidRDefault="00102C41">
      <w:pPr>
        <w:rPr>
          <w:rFonts w:ascii="Times New Roman" w:eastAsia="Times New Roman" w:hAnsi="Times New Roman" w:cs="Times New Roman"/>
        </w:rPr>
      </w:pPr>
      <w:r>
        <w:rPr>
          <w:rFonts w:ascii="Times New Roman" w:eastAsia="Times New Roman" w:hAnsi="Times New Roman" w:cs="Times New Roman"/>
        </w:rPr>
        <w:t>Issued: Friday, January 25</w:t>
      </w:r>
    </w:p>
    <w:p w:rsidR="00060990" w:rsidRDefault="00060990">
      <w:pPr>
        <w:rPr>
          <w:rFonts w:ascii="Times New Roman" w:eastAsia="Times New Roman" w:hAnsi="Times New Roman" w:cs="Times New Roman"/>
        </w:rPr>
      </w:pPr>
    </w:p>
    <w:p w:rsidR="00060990" w:rsidRDefault="00102C41">
      <w:pPr>
        <w:rPr>
          <w:rFonts w:ascii="Times New Roman" w:eastAsia="Times New Roman" w:hAnsi="Times New Roman" w:cs="Times New Roman"/>
        </w:rPr>
      </w:pPr>
      <w:r>
        <w:rPr>
          <w:rFonts w:ascii="Times New Roman" w:eastAsia="Times New Roman" w:hAnsi="Times New Roman" w:cs="Times New Roman"/>
        </w:rPr>
        <w:t>On January 23, the Election Commission received the following question:</w:t>
      </w:r>
    </w:p>
    <w:p w:rsidR="00060990" w:rsidRDefault="00102C41">
      <w:pPr>
        <w:rPr>
          <w:rFonts w:ascii="Times New Roman" w:eastAsia="Times New Roman" w:hAnsi="Times New Roman" w:cs="Times New Roman"/>
          <w:i/>
        </w:rPr>
      </w:pPr>
      <w:r>
        <w:rPr>
          <w:rFonts w:ascii="Times New Roman" w:eastAsia="Times New Roman" w:hAnsi="Times New Roman" w:cs="Times New Roman"/>
          <w:i/>
          <w:color w:val="222222"/>
          <w:highlight w:val="white"/>
        </w:rPr>
        <w:t>“As eager as we are to organize, we want to be sure not to break any rules by meeting with groups and such before our team officially files. We know you said the application would be out at the end of the month, but do you know when the application will be</w:t>
      </w:r>
      <w:r>
        <w:rPr>
          <w:rFonts w:ascii="Times New Roman" w:eastAsia="Times New Roman" w:hAnsi="Times New Roman" w:cs="Times New Roman"/>
          <w:i/>
          <w:color w:val="222222"/>
          <w:highlight w:val="white"/>
        </w:rPr>
        <w:t xml:space="preserve"> live? We want to get started ASAP and start meeting and reaching students.“</w:t>
      </w:r>
    </w:p>
    <w:p w:rsidR="00060990" w:rsidRDefault="00060990">
      <w:pPr>
        <w:rPr>
          <w:rFonts w:ascii="Times New Roman" w:eastAsia="Times New Roman" w:hAnsi="Times New Roman" w:cs="Times New Roman"/>
        </w:rPr>
      </w:pPr>
    </w:p>
    <w:p w:rsidR="00060990" w:rsidRDefault="00102C41">
      <w:pPr>
        <w:rPr>
          <w:rFonts w:ascii="Times New Roman" w:eastAsia="Times New Roman" w:hAnsi="Times New Roman" w:cs="Times New Roman"/>
        </w:rPr>
      </w:pPr>
      <w:r>
        <w:rPr>
          <w:rFonts w:ascii="Times New Roman" w:eastAsia="Times New Roman" w:hAnsi="Times New Roman" w:cs="Times New Roman"/>
        </w:rPr>
        <w:t>Section 202 Filing for Candidacy, of the Procedural Election Code, states that to properly file for candidacy, a candidate must submit to the Election Commission an electronicall</w:t>
      </w:r>
      <w:r>
        <w:rPr>
          <w:rFonts w:ascii="Times New Roman" w:eastAsia="Times New Roman" w:hAnsi="Times New Roman" w:cs="Times New Roman"/>
        </w:rPr>
        <w:t>y signed application via the online system provided by the Election Commission and posted on the IUSG website listing the IUSG office the candidate is seeking. However, before this application is out, tickets can still begin to form and meet informally for</w:t>
      </w:r>
      <w:r>
        <w:rPr>
          <w:rFonts w:ascii="Times New Roman" w:eastAsia="Times New Roman" w:hAnsi="Times New Roman" w:cs="Times New Roman"/>
        </w:rPr>
        <w:t xml:space="preserve"> planning purposes. In regards to actually campaigning, such as publicly publishing a website, this must wait until after the application is approved for candidacy by the Election Commission, in order to make sure all candidates are eligible to run. Once t</w:t>
      </w:r>
      <w:r>
        <w:rPr>
          <w:rFonts w:ascii="Times New Roman" w:eastAsia="Times New Roman" w:hAnsi="Times New Roman" w:cs="Times New Roman"/>
        </w:rPr>
        <w:t>his happens, space reservations to meet on campus in academic spaces must be filed through the Election Commission, pursuant to Section 208. Once the application is approved, candidates can start campaigning, but it is advised that they wait until the Call</w:t>
      </w:r>
      <w:r>
        <w:rPr>
          <w:rFonts w:ascii="Times New Roman" w:eastAsia="Times New Roman" w:hAnsi="Times New Roman" w:cs="Times New Roman"/>
        </w:rPr>
        <w:t>-Out meeting on 2/27. At this meeting, all of the rules will be gone over with the tickets and changes to the Election Code. Proposed changes have not been passed yet, so the Election Code will not be posted on the website until this occurs.</w:t>
      </w:r>
    </w:p>
    <w:p w:rsidR="00060990" w:rsidRDefault="00060990">
      <w:pPr>
        <w:rPr>
          <w:rFonts w:ascii="Times New Roman" w:eastAsia="Times New Roman" w:hAnsi="Times New Roman" w:cs="Times New Roman"/>
        </w:rPr>
      </w:pPr>
    </w:p>
    <w:p w:rsidR="00060990" w:rsidRDefault="00102C41">
      <w:pPr>
        <w:rPr>
          <w:rFonts w:ascii="Times New Roman" w:eastAsia="Times New Roman" w:hAnsi="Times New Roman" w:cs="Times New Roman"/>
        </w:rPr>
      </w:pPr>
      <w:r>
        <w:rPr>
          <w:rFonts w:ascii="Times New Roman" w:eastAsia="Times New Roman" w:hAnsi="Times New Roman" w:cs="Times New Roman"/>
        </w:rPr>
        <w:t xml:space="preserve"> </w:t>
      </w:r>
    </w:p>
    <w:p w:rsidR="00060990" w:rsidRDefault="00AE6C56">
      <w:pPr>
        <w:rPr>
          <w:rFonts w:ascii="Times New Roman" w:eastAsia="Times New Roman" w:hAnsi="Times New Roman" w:cs="Times New Roman"/>
        </w:rPr>
      </w:pPr>
      <w:r>
        <w:rPr>
          <w:rFonts w:ascii="Times New Roman" w:eastAsia="Times New Roman" w:hAnsi="Times New Roman" w:cs="Times New Roman"/>
        </w:rPr>
        <w:t>Respectfully,</w:t>
      </w:r>
    </w:p>
    <w:p w:rsidR="00AE6C56" w:rsidRDefault="00AE6C56">
      <w:pPr>
        <w:rPr>
          <w:rFonts w:ascii="Times New Roman" w:eastAsia="Times New Roman" w:hAnsi="Times New Roman" w:cs="Times New Roman"/>
        </w:rPr>
      </w:pPr>
      <w:r>
        <w:rPr>
          <w:rFonts w:ascii="Times New Roman" w:eastAsia="Times New Roman" w:hAnsi="Times New Roman" w:cs="Times New Roman"/>
        </w:rPr>
        <w:t>IUSG Election Commission</w:t>
      </w:r>
    </w:p>
    <w:p w:rsidR="00AE6C56" w:rsidRDefault="00AE6C56">
      <w:pPr>
        <w:rPr>
          <w:rFonts w:ascii="Times New Roman" w:eastAsia="Times New Roman" w:hAnsi="Times New Roman" w:cs="Times New Roman"/>
        </w:rPr>
      </w:pPr>
      <w:r>
        <w:rPr>
          <w:rFonts w:ascii="Times New Roman" w:eastAsia="Times New Roman" w:hAnsi="Times New Roman" w:cs="Times New Roman"/>
        </w:rPr>
        <w:t>Hannah Eaton, C</w:t>
      </w:r>
      <w:bookmarkStart w:id="0" w:name="_GoBack"/>
      <w:bookmarkEnd w:id="0"/>
      <w:r>
        <w:rPr>
          <w:rFonts w:ascii="Times New Roman" w:eastAsia="Times New Roman" w:hAnsi="Times New Roman" w:cs="Times New Roman"/>
        </w:rPr>
        <w:t>hair</w:t>
      </w:r>
    </w:p>
    <w:p w:rsidR="00AE6C56" w:rsidRDefault="00AE6C56">
      <w:pPr>
        <w:rPr>
          <w:rFonts w:ascii="Times New Roman" w:eastAsia="Times New Roman" w:hAnsi="Times New Roman" w:cs="Times New Roman"/>
        </w:rPr>
      </w:pPr>
      <w:r>
        <w:rPr>
          <w:rFonts w:ascii="Times New Roman" w:eastAsia="Times New Roman" w:hAnsi="Times New Roman" w:cs="Times New Roman"/>
        </w:rPr>
        <w:t>Jeffrey Bae</w:t>
      </w:r>
    </w:p>
    <w:p w:rsidR="00AE6C56" w:rsidRDefault="00AE6C56">
      <w:pPr>
        <w:rPr>
          <w:rFonts w:ascii="Times New Roman" w:eastAsia="Times New Roman" w:hAnsi="Times New Roman" w:cs="Times New Roman"/>
        </w:rPr>
      </w:pPr>
      <w:r>
        <w:rPr>
          <w:rFonts w:ascii="Times New Roman" w:eastAsia="Times New Roman" w:hAnsi="Times New Roman" w:cs="Times New Roman"/>
        </w:rPr>
        <w:t xml:space="preserve">Jon </w:t>
      </w:r>
      <w:proofErr w:type="spellStart"/>
      <w:r>
        <w:rPr>
          <w:rFonts w:ascii="Times New Roman" w:eastAsia="Times New Roman" w:hAnsi="Times New Roman" w:cs="Times New Roman"/>
        </w:rPr>
        <w:t>Dugard</w:t>
      </w:r>
      <w:proofErr w:type="spellEnd"/>
    </w:p>
    <w:p w:rsidR="00AE6C56" w:rsidRDefault="00AE6C56">
      <w:pPr>
        <w:rPr>
          <w:rFonts w:ascii="Times New Roman" w:eastAsia="Times New Roman" w:hAnsi="Times New Roman" w:cs="Times New Roman"/>
        </w:rPr>
      </w:pPr>
      <w:r>
        <w:rPr>
          <w:rFonts w:ascii="Times New Roman" w:eastAsia="Times New Roman" w:hAnsi="Times New Roman" w:cs="Times New Roman"/>
        </w:rPr>
        <w:t>Kathleen Gonzales</w:t>
      </w:r>
    </w:p>
    <w:p w:rsidR="00AE6C56" w:rsidRDefault="00AE6C56">
      <w:pPr>
        <w:rPr>
          <w:rFonts w:ascii="Times New Roman" w:eastAsia="Times New Roman" w:hAnsi="Times New Roman" w:cs="Times New Roman"/>
        </w:rPr>
      </w:pPr>
      <w:r>
        <w:rPr>
          <w:rFonts w:ascii="Times New Roman" w:eastAsia="Times New Roman" w:hAnsi="Times New Roman" w:cs="Times New Roman"/>
        </w:rPr>
        <w:t>Quinn Gordon</w:t>
      </w:r>
    </w:p>
    <w:p w:rsidR="00AE6C56" w:rsidRDefault="00AE6C56">
      <w:pPr>
        <w:rPr>
          <w:rFonts w:ascii="Times New Roman" w:eastAsia="Times New Roman" w:hAnsi="Times New Roman" w:cs="Times New Roman"/>
        </w:rPr>
      </w:pPr>
      <w:r>
        <w:rPr>
          <w:rFonts w:ascii="Times New Roman" w:eastAsia="Times New Roman" w:hAnsi="Times New Roman" w:cs="Times New Roman"/>
        </w:rPr>
        <w:t>Lucy Newell</w:t>
      </w:r>
    </w:p>
    <w:p w:rsidR="00AE6C56" w:rsidRDefault="00AE6C56">
      <w:pPr>
        <w:rPr>
          <w:rFonts w:ascii="Times New Roman" w:eastAsia="Times New Roman" w:hAnsi="Times New Roman" w:cs="Times New Roman"/>
        </w:rPr>
      </w:pPr>
      <w:proofErr w:type="spellStart"/>
      <w:r>
        <w:rPr>
          <w:rFonts w:ascii="Times New Roman" w:eastAsia="Times New Roman" w:hAnsi="Times New Roman" w:cs="Times New Roman"/>
        </w:rPr>
        <w:t>Shems</w:t>
      </w:r>
      <w:proofErr w:type="spellEnd"/>
      <w:r>
        <w:rPr>
          <w:rFonts w:ascii="Times New Roman" w:eastAsia="Times New Roman" w:hAnsi="Times New Roman" w:cs="Times New Roman"/>
        </w:rPr>
        <w:t xml:space="preserve"> Al-</w:t>
      </w:r>
      <w:proofErr w:type="spellStart"/>
      <w:r>
        <w:rPr>
          <w:rFonts w:ascii="Times New Roman" w:eastAsia="Times New Roman" w:hAnsi="Times New Roman" w:cs="Times New Roman"/>
        </w:rPr>
        <w:t>Ubaidi</w:t>
      </w:r>
      <w:proofErr w:type="spellEnd"/>
    </w:p>
    <w:sectPr w:rsidR="00AE6C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90"/>
    <w:rsid w:val="00060990"/>
    <w:rsid w:val="00102C41"/>
    <w:rsid w:val="00AE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0BC1A7"/>
  <w15:docId w15:val="{7C74E4A0-A34C-684C-9235-3EDA3A84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hannah.m.eaton@gmail.com</cp:lastModifiedBy>
  <cp:revision>2</cp:revision>
  <dcterms:created xsi:type="dcterms:W3CDTF">2019-01-25T22:59:00Z</dcterms:created>
  <dcterms:modified xsi:type="dcterms:W3CDTF">2019-01-25T22:59:00Z</dcterms:modified>
</cp:coreProperties>
</file>